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0F" w:rsidRPr="00F43217" w:rsidRDefault="00D248F7" w:rsidP="005D674C">
      <w:pPr>
        <w:spacing w:line="240" w:lineRule="auto"/>
        <w:rPr>
          <w:rFonts w:ascii="Toyota Display" w:hAnsi="Toyota Display"/>
          <w:b/>
          <w:szCs w:val="20"/>
          <w:lang w:val="nl-BE"/>
        </w:rPr>
      </w:pPr>
      <w:bookmarkStart w:id="0" w:name="_MacBuGuideStaticData_6480H"/>
      <w:r w:rsidRPr="00F43217">
        <w:rPr>
          <w:rFonts w:ascii="Toyota Display" w:hAnsi="Toyota Display"/>
          <w:b/>
          <w:sz w:val="28"/>
          <w:szCs w:val="28"/>
          <w:lang w:val="nl-BE"/>
        </w:rPr>
        <w:t>PERSINFORMATIE</w:t>
      </w:r>
      <w:r w:rsidR="00A61836" w:rsidRPr="00F43217">
        <w:rPr>
          <w:rFonts w:ascii="Toyota Display" w:hAnsi="Toyota Display"/>
          <w:b/>
          <w:sz w:val="28"/>
          <w:lang w:val="nl-BE"/>
        </w:rPr>
        <w:t xml:space="preserve">                         </w:t>
      </w:r>
      <w:r w:rsidR="00F43217">
        <w:rPr>
          <w:rFonts w:ascii="Toyota Display" w:hAnsi="Toyota Display"/>
          <w:b/>
          <w:sz w:val="28"/>
          <w:lang w:val="nl-BE"/>
        </w:rPr>
        <w:t xml:space="preserve">  </w:t>
      </w:r>
      <w:bookmarkStart w:id="1" w:name="_GoBack"/>
      <w:bookmarkEnd w:id="1"/>
      <w:r w:rsidR="00A61836" w:rsidRPr="00F43217">
        <w:rPr>
          <w:rFonts w:ascii="Toyota Display" w:hAnsi="Toyota Display"/>
          <w:b/>
          <w:sz w:val="28"/>
          <w:lang w:val="nl-BE"/>
        </w:rPr>
        <w:t xml:space="preserve">           </w:t>
      </w:r>
      <w:r w:rsidRPr="00F43217">
        <w:rPr>
          <w:rFonts w:ascii="Toyota Display" w:hAnsi="Toyota Display"/>
          <w:b/>
          <w:sz w:val="28"/>
          <w:lang w:val="nl-BE"/>
        </w:rPr>
        <w:t xml:space="preserve">       </w:t>
      </w:r>
      <w:r w:rsidR="00F43217">
        <w:rPr>
          <w:rFonts w:ascii="Toyota Display" w:hAnsi="Toyota Display"/>
          <w:b/>
          <w:szCs w:val="20"/>
          <w:lang w:val="nl-BE"/>
        </w:rPr>
        <w:t>28 maart</w:t>
      </w:r>
      <w:r w:rsidRPr="00F43217">
        <w:rPr>
          <w:rFonts w:ascii="Toyota Display" w:hAnsi="Toyota Display"/>
          <w:b/>
          <w:szCs w:val="20"/>
          <w:lang w:val="nl-BE"/>
        </w:rPr>
        <w:t xml:space="preserve"> 2018</w:t>
      </w:r>
    </w:p>
    <w:bookmarkEnd w:id="0"/>
    <w:p w:rsidR="00004BF6" w:rsidRPr="00F43217" w:rsidRDefault="00004BF6" w:rsidP="006716F7">
      <w:pPr>
        <w:spacing w:line="240" w:lineRule="auto"/>
        <w:rPr>
          <w:rFonts w:ascii="Toyota Display" w:hAnsi="Toyota Display"/>
          <w:b/>
          <w:sz w:val="36"/>
          <w:szCs w:val="36"/>
          <w:lang w:val="nl-BE"/>
        </w:rPr>
      </w:pPr>
    </w:p>
    <w:p w:rsidR="00F43217" w:rsidRPr="00F43217" w:rsidRDefault="00F43217" w:rsidP="00F43217">
      <w:pPr>
        <w:spacing w:line="240" w:lineRule="auto"/>
        <w:rPr>
          <w:rFonts w:ascii="Toyota Display" w:eastAsia="Cambria" w:hAnsi="Toyota Display"/>
          <w:b/>
          <w:sz w:val="32"/>
          <w:szCs w:val="28"/>
          <w:lang w:val="nl-BE" w:eastAsia="en-US"/>
        </w:rPr>
      </w:pPr>
      <w:r w:rsidRPr="00F43217">
        <w:rPr>
          <w:rFonts w:ascii="Toyota Display" w:eastAsia="Cambria" w:hAnsi="Toyota Display"/>
          <w:b/>
          <w:sz w:val="32"/>
          <w:szCs w:val="28"/>
          <w:lang w:val="nl-BE" w:eastAsia="en-US"/>
        </w:rPr>
        <w:t>WERELDPREMIÈRE VAN DE VOLLEDIG NIEUWE TOYOTA RAV4 OP HET AUTOSALON VAN NEW YORK</w:t>
      </w:r>
    </w:p>
    <w:p w:rsidR="00F43217" w:rsidRPr="00F43217" w:rsidRDefault="00F43217" w:rsidP="00F43217">
      <w:pPr>
        <w:spacing w:line="240" w:lineRule="auto"/>
        <w:rPr>
          <w:rFonts w:ascii="Toyota Display" w:eastAsia="Cambria" w:hAnsi="Toyota Display"/>
          <w:b/>
          <w:sz w:val="28"/>
          <w:szCs w:val="28"/>
          <w:lang w:val="nl-BE" w:eastAsia="en-US"/>
        </w:rPr>
      </w:pPr>
    </w:p>
    <w:p w:rsidR="00F43217" w:rsidRPr="00F43217" w:rsidRDefault="00F43217" w:rsidP="00F43217">
      <w:pPr>
        <w:spacing w:line="240" w:lineRule="auto"/>
        <w:rPr>
          <w:rFonts w:ascii="Toyota Display" w:eastAsia="Cambria" w:hAnsi="Toyota Display"/>
          <w:b/>
          <w:sz w:val="24"/>
          <w:szCs w:val="28"/>
          <w:lang w:val="nl-BE" w:eastAsia="en-US"/>
        </w:rPr>
      </w:pPr>
    </w:p>
    <w:p w:rsidR="00F43217" w:rsidRPr="00F43217" w:rsidRDefault="00F43217" w:rsidP="00F43217">
      <w:pPr>
        <w:numPr>
          <w:ilvl w:val="0"/>
          <w:numId w:val="19"/>
        </w:numPr>
        <w:spacing w:line="360" w:lineRule="auto"/>
        <w:jc w:val="both"/>
        <w:rPr>
          <w:rFonts w:ascii="Toyota Display" w:eastAsia="Cambria" w:hAnsi="Toyota Display"/>
          <w:sz w:val="22"/>
          <w:szCs w:val="22"/>
          <w:lang w:val="nl-BE" w:eastAsia="en-US"/>
        </w:rPr>
      </w:pPr>
      <w:r w:rsidRPr="00F43217">
        <w:rPr>
          <w:rFonts w:ascii="Toyota Display" w:eastAsia="Cambria" w:hAnsi="Toyota Display"/>
          <w:sz w:val="22"/>
          <w:szCs w:val="22"/>
          <w:lang w:val="nl-BE" w:eastAsia="en-US"/>
        </w:rPr>
        <w:t>Toyota onthult vijfde generatie van RAV4 op Internationaal Autosalon van New York op 28 maart</w:t>
      </w:r>
    </w:p>
    <w:p w:rsidR="00F43217" w:rsidRPr="00F43217" w:rsidRDefault="00F43217" w:rsidP="00F43217">
      <w:pPr>
        <w:numPr>
          <w:ilvl w:val="0"/>
          <w:numId w:val="19"/>
        </w:numPr>
        <w:spacing w:line="360" w:lineRule="auto"/>
        <w:jc w:val="both"/>
        <w:rPr>
          <w:rFonts w:ascii="Toyota Display" w:eastAsia="Cambria" w:hAnsi="Toyota Display"/>
          <w:sz w:val="22"/>
          <w:szCs w:val="22"/>
          <w:lang w:val="nl-BE" w:eastAsia="en-US"/>
        </w:rPr>
      </w:pPr>
      <w:r w:rsidRPr="00F43217">
        <w:rPr>
          <w:rFonts w:ascii="Toyota Display" w:eastAsia="Cambria" w:hAnsi="Toyota Display"/>
          <w:sz w:val="22"/>
          <w:szCs w:val="22"/>
          <w:lang w:val="nl-BE" w:eastAsia="en-US"/>
        </w:rPr>
        <w:t>Introductie in Europa in eerste kwartaal van 2019</w:t>
      </w:r>
    </w:p>
    <w:p w:rsidR="00F43217" w:rsidRPr="00F43217" w:rsidRDefault="00F43217" w:rsidP="00F43217">
      <w:pPr>
        <w:numPr>
          <w:ilvl w:val="0"/>
          <w:numId w:val="19"/>
        </w:numPr>
        <w:spacing w:line="360" w:lineRule="auto"/>
        <w:jc w:val="both"/>
        <w:rPr>
          <w:rFonts w:ascii="Toyota Display" w:eastAsia="Cambria" w:hAnsi="Toyota Display"/>
          <w:sz w:val="22"/>
          <w:szCs w:val="22"/>
          <w:lang w:val="nl-BE" w:eastAsia="en-US"/>
        </w:rPr>
      </w:pPr>
      <w:r w:rsidRPr="00F43217">
        <w:rPr>
          <w:rFonts w:ascii="Toyota Display" w:eastAsia="Cambria" w:hAnsi="Toyota Display"/>
          <w:sz w:val="22"/>
          <w:szCs w:val="22"/>
          <w:lang w:val="nl-BE" w:eastAsia="en-US"/>
        </w:rPr>
        <w:t>Eerste RAV4 gebouwd op TNGA-platform (Toyota New Global Architecture) voor aanzienlijke voordelen op het gebied van rijcomfort, weggedrag, veiligheid en rijplezier</w:t>
      </w:r>
    </w:p>
    <w:p w:rsidR="00F43217" w:rsidRPr="00F43217" w:rsidRDefault="00F43217" w:rsidP="00F43217">
      <w:pPr>
        <w:numPr>
          <w:ilvl w:val="0"/>
          <w:numId w:val="19"/>
        </w:numPr>
        <w:spacing w:line="360" w:lineRule="auto"/>
        <w:jc w:val="both"/>
        <w:rPr>
          <w:rFonts w:ascii="Toyota Display" w:eastAsia="Cambria" w:hAnsi="Toyota Display"/>
          <w:sz w:val="22"/>
          <w:szCs w:val="22"/>
          <w:lang w:val="nl-BE" w:eastAsia="en-US"/>
        </w:rPr>
      </w:pPr>
      <w:r w:rsidRPr="00F43217">
        <w:rPr>
          <w:rFonts w:ascii="Toyota Display" w:eastAsia="Cambria" w:hAnsi="Toyota Display"/>
          <w:sz w:val="22"/>
          <w:szCs w:val="22"/>
          <w:lang w:val="nl-BE" w:eastAsia="en-US"/>
        </w:rPr>
        <w:t>Nieuw ontwikkelde TNGA-motoren – 2.0-benzinemotor en hybridesysteem met 2.5-motor</w:t>
      </w:r>
    </w:p>
    <w:p w:rsidR="00F43217" w:rsidRPr="00F43217" w:rsidRDefault="00F43217" w:rsidP="00F43217">
      <w:pPr>
        <w:numPr>
          <w:ilvl w:val="0"/>
          <w:numId w:val="19"/>
        </w:numPr>
        <w:spacing w:line="360" w:lineRule="auto"/>
        <w:jc w:val="both"/>
        <w:rPr>
          <w:rFonts w:ascii="Toyota Display" w:eastAsia="Cambria" w:hAnsi="Toyota Display"/>
          <w:sz w:val="22"/>
          <w:szCs w:val="22"/>
          <w:lang w:val="nl-BE" w:eastAsia="en-US"/>
        </w:rPr>
      </w:pPr>
      <w:r w:rsidRPr="00F43217">
        <w:rPr>
          <w:rFonts w:ascii="Toyota Display" w:eastAsia="Cambria" w:hAnsi="Toyota Display"/>
          <w:sz w:val="22"/>
          <w:szCs w:val="22"/>
          <w:lang w:val="nl-BE" w:eastAsia="en-US"/>
        </w:rPr>
        <w:t>Verbeterd rijgedrag dankzij geoptimaliseerde vierwielaandrijving</w:t>
      </w:r>
    </w:p>
    <w:p w:rsidR="00F43217" w:rsidRPr="00F43217" w:rsidRDefault="00F43217" w:rsidP="00F43217">
      <w:pPr>
        <w:numPr>
          <w:ilvl w:val="0"/>
          <w:numId w:val="19"/>
        </w:numPr>
        <w:spacing w:line="360" w:lineRule="auto"/>
        <w:jc w:val="both"/>
        <w:rPr>
          <w:rFonts w:ascii="Toyota Display" w:eastAsia="Cambria" w:hAnsi="Toyota Display"/>
          <w:sz w:val="22"/>
          <w:szCs w:val="22"/>
          <w:lang w:val="nl-BE" w:eastAsia="en-US"/>
        </w:rPr>
      </w:pPr>
      <w:r w:rsidRPr="00F43217">
        <w:rPr>
          <w:rFonts w:ascii="Toyota Display" w:eastAsia="Cambria" w:hAnsi="Toyota Display"/>
          <w:sz w:val="22"/>
          <w:szCs w:val="22"/>
          <w:lang w:val="nl-BE" w:eastAsia="en-US"/>
        </w:rPr>
        <w:t>Uniek design met robuuste stijlelementen en doorgedreven verbeteringen inzake waarneembare en zintuiglijke kwaliteit</w:t>
      </w:r>
    </w:p>
    <w:p w:rsidR="00F43217" w:rsidRPr="00F43217" w:rsidRDefault="00F43217" w:rsidP="00F43217">
      <w:pPr>
        <w:spacing w:after="200" w:line="276" w:lineRule="auto"/>
        <w:ind w:left="720"/>
        <w:rPr>
          <w:rFonts w:ascii="Toyota Display" w:eastAsia="Cambria" w:hAnsi="Toyota Display"/>
          <w:szCs w:val="20"/>
          <w:lang w:val="nl-BE" w:eastAsia="en-US"/>
        </w:rPr>
      </w:pPr>
    </w:p>
    <w:p w:rsidR="00F43217" w:rsidRPr="00F43217" w:rsidRDefault="00F43217" w:rsidP="00F43217">
      <w:pPr>
        <w:spacing w:line="360" w:lineRule="auto"/>
        <w:jc w:val="both"/>
        <w:rPr>
          <w:rFonts w:ascii="Toyota Display" w:eastAsia="Cambria" w:hAnsi="Toyota Display" w:cs="Arial"/>
          <w:szCs w:val="20"/>
          <w:lang w:val="nl-BE" w:eastAsia="en-US"/>
        </w:rPr>
      </w:pPr>
      <w:r w:rsidRPr="00F43217">
        <w:rPr>
          <w:rFonts w:ascii="Toyota Display" w:eastAsia="Cambria" w:hAnsi="Toyota Display"/>
          <w:szCs w:val="20"/>
          <w:lang w:val="nl-BE" w:eastAsia="en-US"/>
        </w:rPr>
        <w:t>Op 28 maart 2018 onthult Toyota de volledig nieuwe, vijfde generatie van zijn SUV RAV4 op het Internationale Autosalon van New York. Als eerste RAV4 die op het TNGA-platform is gebouwd, zet hij een aanzienlijke stap voorwaarts op het gebied van motortechnologieën, dynamische prestaties, intelligente veiligheidsvoorzieningen en globale kwaliteit, terwijl hij tegelijk trouw blijft aan zijn indrukwekkende erfgoed als grondlegger van het SUV-segment.</w:t>
      </w:r>
    </w:p>
    <w:p w:rsidR="00F43217" w:rsidRPr="00F43217" w:rsidRDefault="00F43217" w:rsidP="00F43217">
      <w:pPr>
        <w:spacing w:line="360" w:lineRule="auto"/>
        <w:jc w:val="both"/>
        <w:rPr>
          <w:rFonts w:ascii="Toyota Display" w:eastAsia="Cambria" w:hAnsi="Toyota Display" w:cs="Arial"/>
          <w:szCs w:val="20"/>
          <w:lang w:val="nl-BE" w:eastAsia="en-US"/>
        </w:rPr>
      </w:pPr>
    </w:p>
    <w:p w:rsidR="00F43217" w:rsidRPr="00F43217" w:rsidRDefault="00F43217" w:rsidP="00F43217">
      <w:pPr>
        <w:spacing w:line="360" w:lineRule="auto"/>
        <w:rPr>
          <w:rFonts w:ascii="Toyota Display" w:eastAsia="Cambria" w:hAnsi="Toyota Display" w:cs="Arial"/>
          <w:b/>
          <w:szCs w:val="20"/>
          <w:lang w:val="nl-BE" w:eastAsia="en-US"/>
        </w:rPr>
      </w:pPr>
      <w:r w:rsidRPr="00F43217">
        <w:rPr>
          <w:rFonts w:ascii="Toyota Display" w:eastAsia="Cambria" w:hAnsi="Toyota Display"/>
          <w:b/>
          <w:szCs w:val="20"/>
          <w:lang w:val="nl-BE" w:eastAsia="en-US"/>
        </w:rPr>
        <w:t>Robuust designconcept</w:t>
      </w:r>
    </w:p>
    <w:p w:rsidR="00F43217" w:rsidRPr="00F43217" w:rsidRDefault="00F43217" w:rsidP="00F43217">
      <w:pPr>
        <w:spacing w:line="360" w:lineRule="auto"/>
        <w:rPr>
          <w:rFonts w:ascii="Toyota Display" w:eastAsia="Cambria" w:hAnsi="Toyota Display" w:cs="Arial"/>
          <w:szCs w:val="20"/>
          <w:lang w:val="nl-BE" w:eastAsia="en-US"/>
        </w:rPr>
      </w:pPr>
      <w:r w:rsidRPr="00F43217">
        <w:rPr>
          <w:rFonts w:ascii="Toyota Display" w:eastAsia="Cambria" w:hAnsi="Toyota Display"/>
          <w:szCs w:val="20"/>
          <w:lang w:val="nl-BE" w:eastAsia="en-US"/>
        </w:rPr>
        <w:t>De robuuste stijl van de nieuwe RAV4 laat geen twijfel bestaan over het gespierde en capabele karakter dat aan de basis lag van Toyota’s benadering voor de jongste generatie van ‘s werelds populairste SUV.</w:t>
      </w:r>
    </w:p>
    <w:p w:rsidR="00F43217" w:rsidRPr="00F43217" w:rsidRDefault="00F43217" w:rsidP="00F43217">
      <w:pPr>
        <w:spacing w:line="360" w:lineRule="auto"/>
        <w:rPr>
          <w:rFonts w:ascii="Toyota Display" w:eastAsia="Cambria" w:hAnsi="Toyota Display" w:cs="Arial"/>
          <w:szCs w:val="20"/>
          <w:lang w:val="nl-BE" w:eastAsia="en-US"/>
        </w:rPr>
      </w:pPr>
      <w:r w:rsidRPr="00F43217">
        <w:rPr>
          <w:rFonts w:ascii="Toyota Display" w:eastAsia="Cambria" w:hAnsi="Toyota Display"/>
          <w:szCs w:val="20"/>
          <w:lang w:val="nl-BE" w:eastAsia="en-US"/>
        </w:rPr>
        <w:t>De hogere bodemvrijheid en bredere uitstraling spreken boekdelen over zijn robuuste karakter.</w:t>
      </w:r>
    </w:p>
    <w:p w:rsidR="00F43217" w:rsidRPr="00F43217" w:rsidRDefault="00F43217" w:rsidP="00F43217">
      <w:pPr>
        <w:spacing w:line="360" w:lineRule="auto"/>
        <w:rPr>
          <w:rFonts w:ascii="Toyota Display" w:eastAsia="Cambria" w:hAnsi="Toyota Display" w:cs="Arial"/>
          <w:szCs w:val="20"/>
          <w:lang w:val="nl-BE" w:eastAsia="en-US"/>
        </w:rPr>
      </w:pPr>
      <w:r w:rsidRPr="00F43217">
        <w:rPr>
          <w:rFonts w:ascii="Toyota Display" w:eastAsia="Cambria" w:hAnsi="Toyota Display"/>
          <w:szCs w:val="20"/>
          <w:lang w:val="nl-BE" w:eastAsia="en-US"/>
        </w:rPr>
        <w:lastRenderedPageBreak/>
        <w:t>Het design van de RAV4 weerspiegelt zijn terreinkwaliteiten en zijn honger naar plezier en avontuur en sluit zo perfect aan bij het doelpubliek. Dat bestaat uit jonge gezinnen die volop van het leven genieten, of ze nu door de stad pendelen of de wijde natuur intrekken om te sporten, te ontspannen of simpelweg te genieten van het uitzicht.</w:t>
      </w:r>
    </w:p>
    <w:p w:rsidR="00F43217" w:rsidRPr="00F43217" w:rsidRDefault="00F43217" w:rsidP="00F43217">
      <w:pPr>
        <w:spacing w:line="360" w:lineRule="auto"/>
        <w:rPr>
          <w:rFonts w:ascii="Toyota Display" w:eastAsia="Cambria" w:hAnsi="Toyota Display" w:cs="Arial"/>
          <w:szCs w:val="20"/>
          <w:lang w:val="nl-BE" w:eastAsia="en-US"/>
        </w:rPr>
      </w:pPr>
      <w:r w:rsidRPr="00F43217">
        <w:rPr>
          <w:rFonts w:ascii="Toyota Display" w:eastAsia="Cambria" w:hAnsi="Toyota Display"/>
          <w:szCs w:val="20"/>
          <w:lang w:val="nl-BE" w:eastAsia="en-US"/>
        </w:rPr>
        <w:t>Wendbaarheid is altijd al een troef geweest van de RAV4 en stond ook bij het nieuwe design centraal. Met zijn lengte van 4.600 millimeter wijkt het nieuwe model trouwens maar lichtjes af van zijn voorganger. Maar terwijl de voorste en achterste overhang korten werden, groeide de wielbasis met 30 mm om een nog ruimer en comfortabeler interieur te creëren. Ook de bagageruimte werd uitgebreid en maakt van veelzijdigheid haar stokpaardje dankzij de neerklapbare achterbank, de dubbele koffervloer en de zijdelingse opbergnetten. De breedte steeg met 10 millimeter tot een totaal van 1.855 millimeter, waardoor het interieur comfortabeler en ruimer werd voor de inzittenden.</w:t>
      </w:r>
    </w:p>
    <w:p w:rsidR="00F43217" w:rsidRPr="00F43217" w:rsidRDefault="00F43217" w:rsidP="00F43217">
      <w:pPr>
        <w:spacing w:line="360" w:lineRule="auto"/>
        <w:rPr>
          <w:rFonts w:ascii="Toyota Display" w:eastAsia="Cambria" w:hAnsi="Toyota Display" w:cs="Arial"/>
          <w:szCs w:val="20"/>
          <w:lang w:val="nl-BE" w:eastAsia="en-US"/>
        </w:rPr>
      </w:pPr>
    </w:p>
    <w:p w:rsidR="00F43217" w:rsidRPr="00F43217" w:rsidRDefault="00F43217" w:rsidP="00F43217">
      <w:pPr>
        <w:spacing w:line="360" w:lineRule="auto"/>
        <w:rPr>
          <w:rFonts w:ascii="Toyota Display" w:eastAsia="Cambria" w:hAnsi="Toyota Display" w:cs="Arial"/>
          <w:szCs w:val="20"/>
          <w:lang w:val="nl-BE" w:eastAsia="en-US"/>
        </w:rPr>
      </w:pPr>
      <w:r w:rsidRPr="00F43217">
        <w:rPr>
          <w:rFonts w:ascii="Toyota Display" w:eastAsia="Cambria" w:hAnsi="Toyota Display"/>
          <w:szCs w:val="20"/>
          <w:lang w:val="nl-BE" w:eastAsia="en-US"/>
        </w:rPr>
        <w:t>Innovatieve aandrijf- en ondersteltechnologieën</w:t>
      </w:r>
    </w:p>
    <w:p w:rsidR="00F43217" w:rsidRPr="00F43217" w:rsidRDefault="00F43217" w:rsidP="00F43217">
      <w:pPr>
        <w:spacing w:line="360" w:lineRule="auto"/>
        <w:rPr>
          <w:rFonts w:ascii="Toyota Display" w:eastAsia="Cambria" w:hAnsi="Toyota Display" w:cs="Arial"/>
          <w:b/>
          <w:szCs w:val="20"/>
          <w:lang w:val="nl-BE" w:eastAsia="en-US"/>
        </w:rPr>
      </w:pPr>
      <w:r w:rsidRPr="00F43217">
        <w:rPr>
          <w:rFonts w:ascii="Toyota Display" w:eastAsia="Cambria" w:hAnsi="Toyota Display"/>
          <w:szCs w:val="20"/>
          <w:lang w:val="nl-BE" w:eastAsia="en-US"/>
        </w:rPr>
        <w:t>De nieuwe RAV4 wordt verkrijgbaar met twee TNGA-motoren, die allebei zuiniger en krachtiger werden dan in de huidige RAV4. De nieuwe hybrideaandrijving met 2,5-litermotor combineert zuinigheid en beperkte emissies met een stillere werking, meer vermogen en een alertere respons. De hybridemotor blijft een unieke verkooptroef in het segment van de RAV4 en trekt alsmaar meer klanten aan. Een nieuwe 2.0-benzinemotor wordt eveneens verkrijgbaar</w:t>
      </w:r>
      <w:r w:rsidRPr="00F43217">
        <w:rPr>
          <w:rFonts w:ascii="Toyota Display" w:eastAsia="Cambria" w:hAnsi="Toyota Display"/>
          <w:b/>
          <w:szCs w:val="20"/>
          <w:lang w:val="nl-BE" w:eastAsia="en-US"/>
        </w:rPr>
        <w:t xml:space="preserve"> en kan naar keuze aan een handgeschakelde of automatische transmissie worden gekoppeld.</w:t>
      </w:r>
    </w:p>
    <w:p w:rsidR="00F43217" w:rsidRPr="00F43217" w:rsidRDefault="00F43217" w:rsidP="00F43217">
      <w:pPr>
        <w:spacing w:line="360" w:lineRule="auto"/>
        <w:rPr>
          <w:rFonts w:ascii="Toyota Display" w:eastAsia="Cambria" w:hAnsi="Toyota Display" w:cs="Arial"/>
          <w:b/>
          <w:szCs w:val="20"/>
          <w:lang w:val="nl-BE" w:eastAsia="en-US"/>
        </w:rPr>
      </w:pPr>
      <w:r w:rsidRPr="00F43217">
        <w:rPr>
          <w:rFonts w:ascii="Toyota Display" w:eastAsia="Cambria" w:hAnsi="Toyota Display"/>
          <w:b/>
          <w:szCs w:val="20"/>
          <w:lang w:val="nl-BE" w:eastAsia="en-US"/>
        </w:rPr>
        <w:t>Het weggedrag werd van zijn kant sterk verbeterd dankzij de gevoelig performantere vierwielaandrijvingen waarmee de nieuwe RAV4 kan worden uitgerust. Voor de hybrideversie ontwikkelde Toyota een volledig nieuwe elektrische aandrijving, die het vermogen van het hybridesysteem optimaal benut door met een tweede elektromotor de achterwielen aan te drijven. Zo genereert het systeem meer koppel, gaat het energieverliezen tegen, verlaagt het de verbruikscijfers en biedt het uitstekende AWD-prestaties in alle rijomstandigheden. Voor de 2.0-benzineversie werd de nieuwe, mechanische vierwielaandrijving eveneens verbeterd, met een dubbele koppeling en loskoppelbare achteras voor de versies met automaat.</w:t>
      </w:r>
    </w:p>
    <w:p w:rsidR="00E2577E" w:rsidRPr="00F43217" w:rsidRDefault="00F43217" w:rsidP="00F43217">
      <w:pPr>
        <w:spacing w:line="360" w:lineRule="auto"/>
        <w:rPr>
          <w:rFonts w:ascii="Toyota Display" w:hAnsi="Toyota Display"/>
          <w:b/>
          <w:sz w:val="16"/>
          <w:szCs w:val="16"/>
          <w:lang w:val="nl-BE"/>
        </w:rPr>
      </w:pPr>
      <w:r w:rsidRPr="00F43217">
        <w:rPr>
          <w:rFonts w:ascii="Toyota Display" w:eastAsia="Cambria" w:hAnsi="Toyota Display"/>
          <w:b/>
          <w:szCs w:val="20"/>
          <w:lang w:val="nl-BE" w:eastAsia="en-US"/>
        </w:rPr>
        <w:t xml:space="preserve">Met zijn lage zwaartepunt en geoptimaliseerde gewichtsverdeling versterkt het TNGA-platform ook de dynamische capaciteiten van de RAV4, met een stijvere koetswerkconstructie en nauwkeurigere, stabielere en alertere respons op de bestuurdersinput. </w:t>
      </w:r>
    </w:p>
    <w:p w:rsidR="00126A04" w:rsidRPr="00F43217" w:rsidRDefault="00126A04" w:rsidP="006716F7">
      <w:pPr>
        <w:spacing w:line="240" w:lineRule="auto"/>
        <w:rPr>
          <w:rFonts w:ascii="Toyota Display" w:hAnsi="Toyota Display"/>
          <w:i/>
          <w:sz w:val="12"/>
          <w:szCs w:val="12"/>
          <w:lang w:val="fr-BE"/>
        </w:rPr>
      </w:pPr>
      <w:r w:rsidRPr="00F43217">
        <w:rPr>
          <w:rFonts w:ascii="Toyota Display" w:hAnsi="Toyota Display"/>
          <w:i/>
          <w:sz w:val="12"/>
          <w:szCs w:val="12"/>
          <w:lang w:val="fr-BE"/>
        </w:rPr>
        <w:t>Over Toyota :</w:t>
      </w:r>
    </w:p>
    <w:p w:rsidR="00126A04" w:rsidRPr="00F43217" w:rsidRDefault="00126A04" w:rsidP="006716F7">
      <w:pPr>
        <w:spacing w:line="240" w:lineRule="auto"/>
        <w:rPr>
          <w:rFonts w:ascii="Toyota Display" w:hAnsi="Toyota Display"/>
          <w:i/>
          <w:sz w:val="12"/>
          <w:szCs w:val="12"/>
          <w:lang w:val="fr-BE"/>
        </w:rPr>
      </w:pPr>
    </w:p>
    <w:p w:rsidR="00126A04" w:rsidRPr="00F43217" w:rsidRDefault="00126A04" w:rsidP="00FA5EE8">
      <w:pPr>
        <w:spacing w:line="240" w:lineRule="auto"/>
        <w:jc w:val="both"/>
        <w:rPr>
          <w:rFonts w:ascii="Toyota Display" w:hAnsi="Toyota Display"/>
          <w:i/>
          <w:sz w:val="12"/>
          <w:szCs w:val="12"/>
          <w:lang w:val="nl-NL"/>
        </w:rPr>
      </w:pPr>
      <w:r w:rsidRPr="00F43217">
        <w:rPr>
          <w:rFonts w:ascii="Toyota Display" w:hAnsi="Toyota Display"/>
          <w:i/>
          <w:sz w:val="12"/>
          <w:szCs w:val="12"/>
          <w:lang w:val="fr-BE"/>
        </w:rPr>
        <w:t xml:space="preserve">Toyota is één van de grootste autofabrikanten ter wereld met merken als Toyota en Lexus. Toyota wil de CO²-uistoot van de verkochte auto’s verminderen met 90% tegen 2050 en is marktleider in hybride wagens. In </w:t>
      </w:r>
      <w:r w:rsidR="007E11B7" w:rsidRPr="00F43217">
        <w:rPr>
          <w:rFonts w:ascii="Toyota Display" w:hAnsi="Toyota Display"/>
          <w:i/>
          <w:sz w:val="12"/>
          <w:szCs w:val="12"/>
          <w:lang w:val="fr-BE"/>
        </w:rPr>
        <w:t xml:space="preserve">1997 introduceerde Toyota de eerste hybride wagen voor verkoop op grote schaal, de Prius. Vandaag biedt Toyota een volledig gamma hybride wagens aan, vanaf de Yaris over de Auris tot de RAV4. </w:t>
      </w:r>
      <w:r w:rsidR="007E11B7" w:rsidRPr="00F43217">
        <w:rPr>
          <w:rFonts w:ascii="Toyota Display" w:hAnsi="Toyota Display"/>
          <w:i/>
          <w:sz w:val="12"/>
          <w:szCs w:val="12"/>
          <w:lang w:val="nl-NL"/>
        </w:rPr>
        <w:t>In</w:t>
      </w:r>
      <w:r w:rsidR="005370A7" w:rsidRPr="00F43217">
        <w:rPr>
          <w:rFonts w:ascii="Toyota Display" w:hAnsi="Toyota Display"/>
          <w:i/>
          <w:sz w:val="12"/>
          <w:szCs w:val="12"/>
          <w:lang w:val="nl-NL"/>
        </w:rPr>
        <w:t xml:space="preserve"> België zijn meer dan 50% van alle verkochte wagens bij Toyota hybride. In </w:t>
      </w:r>
      <w:r w:rsidR="007E11B7" w:rsidRPr="00F43217">
        <w:rPr>
          <w:rFonts w:ascii="Toyota Display" w:hAnsi="Toyota Display"/>
          <w:i/>
          <w:sz w:val="12"/>
          <w:szCs w:val="12"/>
          <w:lang w:val="nl-NL"/>
        </w:rPr>
        <w:t xml:space="preserve">2015 bracht Toyota de Mirai op de markt, een wagen op waterstof. </w:t>
      </w:r>
    </w:p>
    <w:sectPr w:rsidR="00126A04" w:rsidRPr="00F43217" w:rsidSect="009C6B14">
      <w:footerReference w:type="even" r:id="rId8"/>
      <w:footerReference w:type="default" r:id="rId9"/>
      <w:headerReference w:type="first" r:id="rId10"/>
      <w:footerReference w:type="first" r:id="rId11"/>
      <w:pgSz w:w="11894" w:h="16819"/>
      <w:pgMar w:top="1281" w:right="2552" w:bottom="431" w:left="1412" w:header="567" w:footer="28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CE" w:rsidRDefault="00351ACE" w:rsidP="00595B3B">
      <w:r>
        <w:separator/>
      </w:r>
    </w:p>
  </w:endnote>
  <w:endnote w:type="continuationSeparator" w:id="0">
    <w:p w:rsidR="00351ACE" w:rsidRDefault="00351ACE" w:rsidP="005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oyota Text Regular">
    <w:altName w:val="Corbel"/>
    <w:charset w:val="00"/>
    <w:family w:val="auto"/>
    <w:pitch w:val="variable"/>
    <w:sig w:usb0="00000001" w:usb1="5000205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oyota text bold">
    <w:altName w:val="Trebuchet MS"/>
    <w:charset w:val="00"/>
    <w:family w:val="auto"/>
    <w:pitch w:val="variable"/>
    <w:sig w:usb0="00000001" w:usb1="5000205B" w:usb2="00000000" w:usb3="00000000" w:csb0="0000009F" w:csb1="00000000"/>
  </w:font>
  <w:font w:name="Lucida Grande">
    <w:altName w:val="Nobel-BoldItalic"/>
    <w:charset w:val="00"/>
    <w:family w:val="auto"/>
    <w:pitch w:val="variable"/>
    <w:sig w:usb0="00000000" w:usb1="5000A1FF" w:usb2="00000000" w:usb3="00000000" w:csb0="000001BF" w:csb1="00000000"/>
  </w:font>
  <w:font w:name="Toyota Display Bold">
    <w:altName w:val="Segoe UI Semibold"/>
    <w:charset w:val="00"/>
    <w:family w:val="auto"/>
    <w:pitch w:val="variable"/>
    <w:sig w:usb0="00000001" w:usb1="5000205B" w:usb2="00000000" w:usb3="00000000" w:csb0="00000093" w:csb1="00000000"/>
  </w:font>
  <w:font w:name="Toyota Text">
    <w:altName w:val="Corbel"/>
    <w:panose1 w:val="020B0503040202020203"/>
    <w:charset w:val="00"/>
    <w:family w:val="swiss"/>
    <w:pitch w:val="variable"/>
    <w:sig w:usb0="00000001"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oyota Display">
    <w:altName w:val="Segoe UI Semibold"/>
    <w:panose1 w:val="02000503000000020003"/>
    <w:charset w:val="00"/>
    <w:family w:val="auto"/>
    <w:pitch w:val="variable"/>
    <w:sig w:usb0="00000001" w:usb1="5000205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2E21B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E5250D" w:rsidRDefault="00E5250D" w:rsidP="00465CC1">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Pr="009C6B14" w:rsidRDefault="00E5250D" w:rsidP="00187FBB">
    <w:pPr>
      <w:pStyle w:val="Footer"/>
      <w:framePr w:wrap="around" w:vAnchor="text" w:hAnchor="margin" w:y="1"/>
      <w:rPr>
        <w:rStyle w:val="PageNumber"/>
        <w:rFonts w:ascii="Toyota Text" w:hAnsi="Toyota Text"/>
        <w:b/>
        <w:color w:val="C0C0C0"/>
      </w:rPr>
    </w:pPr>
    <w:r w:rsidRPr="009C6B14">
      <w:rPr>
        <w:rStyle w:val="PageNumber"/>
        <w:rFonts w:ascii="Toyota Text" w:hAnsi="Toyota Text"/>
        <w:b/>
        <w:color w:val="C0C0C0"/>
      </w:rPr>
      <w:fldChar w:fldCharType="begin"/>
    </w:r>
    <w:r w:rsidRPr="009C6B14">
      <w:rPr>
        <w:rStyle w:val="PageNumber"/>
        <w:rFonts w:ascii="Toyota Text" w:hAnsi="Toyota Text"/>
        <w:b/>
        <w:color w:val="C0C0C0"/>
      </w:rPr>
      <w:instrText xml:space="preserve">PAGE  </w:instrText>
    </w:r>
    <w:r w:rsidRPr="009C6B14">
      <w:rPr>
        <w:rStyle w:val="PageNumber"/>
        <w:rFonts w:ascii="Toyota Text" w:hAnsi="Toyota Text"/>
        <w:b/>
        <w:color w:val="C0C0C0"/>
      </w:rPr>
      <w:fldChar w:fldCharType="separate"/>
    </w:r>
    <w:r w:rsidR="00F43217">
      <w:rPr>
        <w:rStyle w:val="PageNumber"/>
        <w:rFonts w:ascii="Toyota Text" w:hAnsi="Toyota Text"/>
        <w:b/>
        <w:noProof/>
        <w:color w:val="C0C0C0"/>
      </w:rPr>
      <w:t>2</w:t>
    </w:r>
    <w:r w:rsidRPr="009C6B14">
      <w:rPr>
        <w:rStyle w:val="PageNumber"/>
        <w:rFonts w:ascii="Toyota Text" w:hAnsi="Toyota Text"/>
        <w:b/>
        <w:color w:val="C0C0C0"/>
      </w:rPr>
      <w:fldChar w:fldCharType="end"/>
    </w:r>
  </w:p>
  <w:p w:rsidR="00E5250D" w:rsidRDefault="00E5250D" w:rsidP="002E21B8">
    <w:pPr>
      <w:pStyle w:val="Toyotalet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346"/>
      <w:gridCol w:w="4800"/>
    </w:tblGrid>
    <w:tr w:rsidR="00E5250D" w:rsidRPr="009C6B14" w:rsidTr="0024216A">
      <w:tc>
        <w:tcPr>
          <w:tcW w:w="3348" w:type="dxa"/>
          <w:shd w:val="clear" w:color="auto" w:fill="auto"/>
        </w:tcPr>
        <w:p w:rsidR="00E5250D" w:rsidRPr="0024216A" w:rsidRDefault="00E5250D" w:rsidP="0028580F">
          <w:pPr>
            <w:pStyle w:val="Footer"/>
            <w:rPr>
              <w:rFonts w:ascii="Toyota Text" w:hAnsi="Toyota Text"/>
              <w:lang w:val="fr-FR"/>
            </w:rPr>
          </w:pPr>
          <w:r w:rsidRPr="0024216A">
            <w:rPr>
              <w:rFonts w:ascii="Toyota Text" w:hAnsi="Toyota Text"/>
              <w:b/>
              <w:lang w:val="fr-FR"/>
            </w:rPr>
            <w:t>Toyota Belgium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Leuvensesteenweg 369</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1932 Zaventem</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 xml:space="preserve">T +32 2 386 72 11 </w:t>
          </w:r>
        </w:p>
        <w:p w:rsidR="00E5250D" w:rsidRPr="0024216A" w:rsidRDefault="00E5250D" w:rsidP="0028580F">
          <w:pPr>
            <w:pStyle w:val="Footer"/>
            <w:rPr>
              <w:rFonts w:ascii="Toyota Text" w:hAnsi="Toyota Text"/>
              <w:b/>
              <w:color w:val="C0C0C0"/>
              <w:lang w:val="fr-FR"/>
            </w:rPr>
          </w:pPr>
          <w:r w:rsidRPr="0024216A">
            <w:rPr>
              <w:rFonts w:ascii="Toyota Text" w:hAnsi="Toyota Text"/>
              <w:b/>
              <w:color w:val="C0C0C0"/>
              <w:lang w:val="fr-FR"/>
            </w:rPr>
            <w:t>www.toyota.be</w:t>
          </w:r>
        </w:p>
      </w:tc>
      <w:tc>
        <w:tcPr>
          <w:tcW w:w="4802" w:type="dxa"/>
          <w:shd w:val="clear" w:color="auto" w:fill="auto"/>
        </w:tcPr>
        <w:p w:rsidR="00E5250D" w:rsidRPr="0024216A" w:rsidRDefault="00E5250D" w:rsidP="0028580F">
          <w:pPr>
            <w:pStyle w:val="Footer"/>
            <w:rPr>
              <w:rFonts w:ascii="Toyota Text" w:hAnsi="Toyota Text"/>
              <w:b/>
              <w:color w:val="C0C0C0"/>
              <w:lang w:val="it-IT"/>
            </w:rPr>
          </w:pPr>
          <w:r w:rsidRPr="0024216A">
            <w:rPr>
              <w:rFonts w:ascii="Toyota Text" w:hAnsi="Toyota Text"/>
              <w:b/>
              <w:color w:val="C0C0C0"/>
              <w:lang w:val="it-IT"/>
            </w:rPr>
            <w:t>Media site : http://</w:t>
          </w:r>
          <w:r w:rsidR="007758EE">
            <w:rPr>
              <w:rFonts w:ascii="Toyota Text" w:hAnsi="Toyota Text"/>
              <w:b/>
              <w:color w:val="C0C0C0"/>
              <w:lang w:val="it-IT"/>
            </w:rPr>
            <w:t>press.toyota.be</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Facebook : www.facebook.com/toyotabelgium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YouTube: www.youtube.com/toyotabelgium</w:t>
          </w:r>
        </w:p>
        <w:p w:rsidR="00E5250D" w:rsidRPr="0024216A" w:rsidRDefault="00E5250D" w:rsidP="0028580F">
          <w:pPr>
            <w:pStyle w:val="Footer"/>
            <w:rPr>
              <w:rFonts w:ascii="Toyota Text" w:hAnsi="Toyota Text"/>
              <w:b/>
              <w:color w:val="C0C0C0"/>
            </w:rPr>
          </w:pPr>
          <w:r w:rsidRPr="0024216A">
            <w:rPr>
              <w:rFonts w:ascii="Toyota Text" w:hAnsi="Toyota Text"/>
              <w:b/>
              <w:color w:val="C0C0C0"/>
            </w:rPr>
            <w:t>Twitter: @ToyotaBelgium</w:t>
          </w:r>
        </w:p>
      </w:tc>
    </w:tr>
  </w:tbl>
  <w:p w:rsidR="00E5250D" w:rsidRPr="009C6B14" w:rsidRDefault="00E5250D" w:rsidP="00285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CE" w:rsidRDefault="00351ACE" w:rsidP="00595B3B">
      <w:r>
        <w:separator/>
      </w:r>
    </w:p>
  </w:footnote>
  <w:footnote w:type="continuationSeparator" w:id="0">
    <w:p w:rsidR="00351ACE" w:rsidRDefault="00351ACE" w:rsidP="0059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50D" w:rsidRDefault="00E5250D" w:rsidP="00367490">
    <w:pPr>
      <w:pStyle w:val="Toyotatitle"/>
      <w:outlineLvl w:val="0"/>
    </w:pPr>
  </w:p>
  <w:p w:rsidR="00E5250D" w:rsidRDefault="00E5250D" w:rsidP="00367490">
    <w:pPr>
      <w:pStyle w:val="Toyotatitle"/>
      <w:outlineLvl w:val="0"/>
    </w:pPr>
  </w:p>
  <w:p w:rsidR="00E5250D" w:rsidRDefault="00E5250D" w:rsidP="00367490">
    <w:pPr>
      <w:pStyle w:val="Toyotatitle"/>
      <w:outlineLvl w:val="0"/>
    </w:pPr>
  </w:p>
  <w:p w:rsidR="00E5250D" w:rsidRDefault="00F43217" w:rsidP="00367490">
    <w:pPr>
      <w:pStyle w:val="Toyotatitle"/>
      <w:outlineLvl w:val="0"/>
    </w:pPr>
    <w:r>
      <w:rPr>
        <w:noProof/>
        <w:lang w:eastAsia="en-US"/>
      </w:rPr>
      <w:drawing>
        <wp:anchor distT="0" distB="0" distL="114300" distR="114300" simplePos="0" relativeHeight="251657728" behindDoc="0" locked="0" layoutInCell="1" allowOverlap="1">
          <wp:simplePos x="0" y="0"/>
          <wp:positionH relativeFrom="page">
            <wp:posOffset>5934075</wp:posOffset>
          </wp:positionH>
          <wp:positionV relativeFrom="page">
            <wp:posOffset>0</wp:posOffset>
          </wp:positionV>
          <wp:extent cx="1618615" cy="2673350"/>
          <wp:effectExtent l="0" t="0" r="635" b="0"/>
          <wp:wrapNone/>
          <wp:docPr id="4" name="Picture 4"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615" cy="267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70A"/>
    <w:multiLevelType w:val="hybridMultilevel"/>
    <w:tmpl w:val="0832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C1897"/>
    <w:multiLevelType w:val="hybridMultilevel"/>
    <w:tmpl w:val="D3D6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FD5200"/>
    <w:multiLevelType w:val="hybridMultilevel"/>
    <w:tmpl w:val="342CF354"/>
    <w:lvl w:ilvl="0" w:tplc="87C29CD2">
      <w:start w:val="1"/>
      <w:numFmt w:val="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3477B67"/>
    <w:multiLevelType w:val="hybridMultilevel"/>
    <w:tmpl w:val="EE1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8233D"/>
    <w:multiLevelType w:val="hybridMultilevel"/>
    <w:tmpl w:val="BE5C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92CC5"/>
    <w:multiLevelType w:val="hybridMultilevel"/>
    <w:tmpl w:val="5E14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882556"/>
    <w:multiLevelType w:val="hybridMultilevel"/>
    <w:tmpl w:val="17F6A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963616"/>
    <w:multiLevelType w:val="hybridMultilevel"/>
    <w:tmpl w:val="3886D0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E0558EE"/>
    <w:multiLevelType w:val="hybridMultilevel"/>
    <w:tmpl w:val="D3088C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E782656"/>
    <w:multiLevelType w:val="hybridMultilevel"/>
    <w:tmpl w:val="45F8C290"/>
    <w:lvl w:ilvl="0" w:tplc="D6E6C8F8">
      <w:numFmt w:val="bullet"/>
      <w:lvlText w:val=""/>
      <w:lvlJc w:val="left"/>
      <w:pPr>
        <w:tabs>
          <w:tab w:val="num" w:pos="360"/>
        </w:tabs>
        <w:ind w:left="360" w:hanging="360"/>
      </w:pPr>
      <w:rPr>
        <w:rFonts w:ascii="Symbol" w:eastAsia="MS Mincho"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3F072B6"/>
    <w:multiLevelType w:val="hybridMultilevel"/>
    <w:tmpl w:val="E970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855A1"/>
    <w:multiLevelType w:val="hybridMultilevel"/>
    <w:tmpl w:val="9F7A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2E027E"/>
    <w:multiLevelType w:val="hybridMultilevel"/>
    <w:tmpl w:val="A754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7D382B"/>
    <w:multiLevelType w:val="hybridMultilevel"/>
    <w:tmpl w:val="D98C8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0D3D3D"/>
    <w:multiLevelType w:val="hybridMultilevel"/>
    <w:tmpl w:val="1666AB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nsid w:val="4C44223D"/>
    <w:multiLevelType w:val="hybridMultilevel"/>
    <w:tmpl w:val="69EA9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D38331F"/>
    <w:multiLevelType w:val="hybridMultilevel"/>
    <w:tmpl w:val="C48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6F700E"/>
    <w:multiLevelType w:val="hybridMultilevel"/>
    <w:tmpl w:val="3C3640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1316EE4"/>
    <w:multiLevelType w:val="hybridMultilevel"/>
    <w:tmpl w:val="E89AE5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0"/>
  </w:num>
  <w:num w:numId="5">
    <w:abstractNumId w:val="15"/>
  </w:num>
  <w:num w:numId="6">
    <w:abstractNumId w:val="2"/>
  </w:num>
  <w:num w:numId="7">
    <w:abstractNumId w:val="1"/>
  </w:num>
  <w:num w:numId="8">
    <w:abstractNumId w:val="13"/>
  </w:num>
  <w:num w:numId="9">
    <w:abstractNumId w:val="9"/>
  </w:num>
  <w:num w:numId="10">
    <w:abstractNumId w:val="18"/>
  </w:num>
  <w:num w:numId="11">
    <w:abstractNumId w:val="17"/>
  </w:num>
  <w:num w:numId="12">
    <w:abstractNumId w:val="7"/>
  </w:num>
  <w:num w:numId="13">
    <w:abstractNumId w:val="8"/>
  </w:num>
  <w:num w:numId="14">
    <w:abstractNumId w:val="12"/>
  </w:num>
  <w:num w:numId="15">
    <w:abstractNumId w:val="0"/>
  </w:num>
  <w:num w:numId="16">
    <w:abstractNumId w:val="3"/>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2E21B8"/>
    <w:rsid w:val="00004BF6"/>
    <w:rsid w:val="000416EF"/>
    <w:rsid w:val="000A675B"/>
    <w:rsid w:val="000E2312"/>
    <w:rsid w:val="0012359C"/>
    <w:rsid w:val="00126A04"/>
    <w:rsid w:val="0017126C"/>
    <w:rsid w:val="00187FBB"/>
    <w:rsid w:val="001978B4"/>
    <w:rsid w:val="001B0845"/>
    <w:rsid w:val="001B3F93"/>
    <w:rsid w:val="001C6801"/>
    <w:rsid w:val="001F69D9"/>
    <w:rsid w:val="00226FC0"/>
    <w:rsid w:val="0024216A"/>
    <w:rsid w:val="00254CCF"/>
    <w:rsid w:val="0028580F"/>
    <w:rsid w:val="002A7227"/>
    <w:rsid w:val="002D0516"/>
    <w:rsid w:val="002E21B8"/>
    <w:rsid w:val="00300027"/>
    <w:rsid w:val="0030275E"/>
    <w:rsid w:val="00320938"/>
    <w:rsid w:val="00351ACE"/>
    <w:rsid w:val="0036513C"/>
    <w:rsid w:val="00367490"/>
    <w:rsid w:val="00395040"/>
    <w:rsid w:val="0039665B"/>
    <w:rsid w:val="003A03FE"/>
    <w:rsid w:val="003A0F01"/>
    <w:rsid w:val="003A39A8"/>
    <w:rsid w:val="004158F6"/>
    <w:rsid w:val="0041660D"/>
    <w:rsid w:val="00440B69"/>
    <w:rsid w:val="00465CC1"/>
    <w:rsid w:val="004C4FFC"/>
    <w:rsid w:val="004D6921"/>
    <w:rsid w:val="004E6DBB"/>
    <w:rsid w:val="004F2861"/>
    <w:rsid w:val="004F2B97"/>
    <w:rsid w:val="00503E3C"/>
    <w:rsid w:val="00517F8D"/>
    <w:rsid w:val="0052328B"/>
    <w:rsid w:val="00524E9D"/>
    <w:rsid w:val="005370A7"/>
    <w:rsid w:val="00585EBC"/>
    <w:rsid w:val="005862D8"/>
    <w:rsid w:val="00595B3B"/>
    <w:rsid w:val="005B0615"/>
    <w:rsid w:val="005B73B4"/>
    <w:rsid w:val="005D674C"/>
    <w:rsid w:val="006065AD"/>
    <w:rsid w:val="00613353"/>
    <w:rsid w:val="00615403"/>
    <w:rsid w:val="006716F7"/>
    <w:rsid w:val="007109E3"/>
    <w:rsid w:val="00721EF2"/>
    <w:rsid w:val="007245F1"/>
    <w:rsid w:val="007540C5"/>
    <w:rsid w:val="007618F0"/>
    <w:rsid w:val="007758EE"/>
    <w:rsid w:val="007951F3"/>
    <w:rsid w:val="007E11B7"/>
    <w:rsid w:val="007F5A78"/>
    <w:rsid w:val="00806338"/>
    <w:rsid w:val="008067CA"/>
    <w:rsid w:val="00837DC4"/>
    <w:rsid w:val="00870905"/>
    <w:rsid w:val="00872434"/>
    <w:rsid w:val="00880885"/>
    <w:rsid w:val="00887658"/>
    <w:rsid w:val="00901187"/>
    <w:rsid w:val="00916DE5"/>
    <w:rsid w:val="00924536"/>
    <w:rsid w:val="00934C5F"/>
    <w:rsid w:val="00936131"/>
    <w:rsid w:val="009648C9"/>
    <w:rsid w:val="009C0EF0"/>
    <w:rsid w:val="009C6B14"/>
    <w:rsid w:val="00A261B2"/>
    <w:rsid w:val="00A34ADC"/>
    <w:rsid w:val="00A44AA5"/>
    <w:rsid w:val="00A46755"/>
    <w:rsid w:val="00A50317"/>
    <w:rsid w:val="00A603B2"/>
    <w:rsid w:val="00A61836"/>
    <w:rsid w:val="00B10BF2"/>
    <w:rsid w:val="00B144C6"/>
    <w:rsid w:val="00B61BA7"/>
    <w:rsid w:val="00B71393"/>
    <w:rsid w:val="00BB1027"/>
    <w:rsid w:val="00BC1CD1"/>
    <w:rsid w:val="00BC4627"/>
    <w:rsid w:val="00BF4713"/>
    <w:rsid w:val="00C301FF"/>
    <w:rsid w:val="00C74BDD"/>
    <w:rsid w:val="00C92DEC"/>
    <w:rsid w:val="00CB1CD4"/>
    <w:rsid w:val="00CB323B"/>
    <w:rsid w:val="00CB3A7C"/>
    <w:rsid w:val="00CC595C"/>
    <w:rsid w:val="00CE0112"/>
    <w:rsid w:val="00D10ADE"/>
    <w:rsid w:val="00D22EEB"/>
    <w:rsid w:val="00D248F7"/>
    <w:rsid w:val="00D609D6"/>
    <w:rsid w:val="00D8331E"/>
    <w:rsid w:val="00D9005B"/>
    <w:rsid w:val="00DB75A9"/>
    <w:rsid w:val="00DE3EFE"/>
    <w:rsid w:val="00E24F5F"/>
    <w:rsid w:val="00E2577E"/>
    <w:rsid w:val="00E37BAC"/>
    <w:rsid w:val="00E5250D"/>
    <w:rsid w:val="00E96B62"/>
    <w:rsid w:val="00EA5549"/>
    <w:rsid w:val="00EC07FF"/>
    <w:rsid w:val="00EC0F82"/>
    <w:rsid w:val="00EC42CE"/>
    <w:rsid w:val="00EF00DF"/>
    <w:rsid w:val="00EF6533"/>
    <w:rsid w:val="00F2456D"/>
    <w:rsid w:val="00F26DD1"/>
    <w:rsid w:val="00F43217"/>
    <w:rsid w:val="00F56F64"/>
    <w:rsid w:val="00F61BEB"/>
    <w:rsid w:val="00F81D28"/>
    <w:rsid w:val="00F912F2"/>
    <w:rsid w:val="00F91492"/>
    <w:rsid w:val="00FA5EE8"/>
    <w:rsid w:val="00FA7171"/>
    <w:rsid w:val="00FB571D"/>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12"/>
    <w:pPr>
      <w:spacing w:line="240" w:lineRule="exact"/>
    </w:pPr>
    <w:rPr>
      <w:rFonts w:ascii="Toyota Text Regular" w:hAnsi="Toyota Text Regular"/>
      <w:szCs w:val="24"/>
      <w:lang w:eastAsia="ja-JP"/>
    </w:rPr>
  </w:style>
  <w:style w:type="paragraph" w:styleId="Heading1">
    <w:name w:val="heading 1"/>
    <w:aliases w:val="Heading1"/>
    <w:basedOn w:val="Normal"/>
    <w:link w:val="Heading1Char"/>
    <w:autoRedefine/>
    <w:uiPriority w:val="9"/>
    <w:qFormat/>
    <w:rsid w:val="007951F3"/>
    <w:pPr>
      <w:keepNext/>
      <w:keepLines/>
      <w:spacing w:before="480"/>
      <w:outlineLvl w:val="0"/>
    </w:pPr>
    <w:rPr>
      <w:rFonts w:ascii="Helvetica" w:eastAsia="MS Gothic" w:hAnsi="Helvetica"/>
      <w:b/>
      <w:bCs/>
      <w:color w:val="000000"/>
      <w:spacing w:val="-20"/>
      <w:sz w:val="96"/>
      <w:szCs w:val="32"/>
    </w:rPr>
  </w:style>
  <w:style w:type="paragraph" w:styleId="Heading2">
    <w:name w:val="heading 2"/>
    <w:basedOn w:val="Normal"/>
    <w:next w:val="Normal"/>
    <w:link w:val="Heading2Char"/>
    <w:autoRedefine/>
    <w:uiPriority w:val="9"/>
    <w:qFormat/>
    <w:rsid w:val="007951F3"/>
    <w:pPr>
      <w:keepNext/>
      <w:keepLines/>
      <w:spacing w:before="200"/>
      <w:outlineLvl w:val="1"/>
    </w:pPr>
    <w:rPr>
      <w:rFonts w:ascii="Helvetica" w:eastAsia="MS Gothic" w:hAnsi="Helvetica"/>
      <w:b/>
      <w:bCs/>
      <w:color w:val="4F81BD"/>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
    <w:rsid w:val="007951F3"/>
    <w:rPr>
      <w:rFonts w:ascii="Helvetica" w:eastAsia="MS Gothic" w:hAnsi="Helvetica" w:cs="Times New Roman"/>
      <w:b/>
      <w:bCs/>
      <w:color w:val="000000"/>
      <w:spacing w:val="-20"/>
      <w:sz w:val="96"/>
      <w:szCs w:val="32"/>
    </w:rPr>
  </w:style>
  <w:style w:type="character" w:customStyle="1" w:styleId="Heading2Char">
    <w:name w:val="Heading 2 Char"/>
    <w:link w:val="Heading2"/>
    <w:uiPriority w:val="9"/>
    <w:rsid w:val="007951F3"/>
    <w:rPr>
      <w:rFonts w:ascii="Helvetica" w:eastAsia="MS Gothic" w:hAnsi="Helvetica" w:cs="Times New Roman"/>
      <w:b/>
      <w:bCs/>
      <w:color w:val="4F81BD"/>
      <w:sz w:val="20"/>
      <w:szCs w:val="26"/>
    </w:rPr>
  </w:style>
  <w:style w:type="paragraph" w:customStyle="1" w:styleId="Footer1">
    <w:name w:val="Footer1"/>
    <w:basedOn w:val="Normal"/>
    <w:autoRedefine/>
    <w:qFormat/>
    <w:rsid w:val="007951F3"/>
    <w:rPr>
      <w:rFonts w:ascii="Helvetica" w:hAnsi="Helvetica"/>
      <w:color w:val="808080"/>
    </w:rPr>
  </w:style>
  <w:style w:type="paragraph" w:styleId="Header">
    <w:name w:val="header"/>
    <w:basedOn w:val="Normal"/>
    <w:link w:val="HeaderChar"/>
    <w:uiPriority w:val="99"/>
    <w:unhideWhenUsed/>
    <w:rsid w:val="00595B3B"/>
    <w:pPr>
      <w:tabs>
        <w:tab w:val="center" w:pos="4320"/>
        <w:tab w:val="right" w:pos="8640"/>
      </w:tabs>
    </w:pPr>
  </w:style>
  <w:style w:type="character" w:customStyle="1" w:styleId="HeaderChar">
    <w:name w:val="Header Char"/>
    <w:basedOn w:val="DefaultParagraphFont"/>
    <w:link w:val="Header"/>
    <w:uiPriority w:val="99"/>
    <w:rsid w:val="00595B3B"/>
  </w:style>
  <w:style w:type="paragraph" w:styleId="Footer">
    <w:name w:val="footer"/>
    <w:basedOn w:val="Normal"/>
    <w:link w:val="FooterChar"/>
    <w:uiPriority w:val="99"/>
    <w:unhideWhenUsed/>
    <w:rsid w:val="00595B3B"/>
    <w:pPr>
      <w:tabs>
        <w:tab w:val="center" w:pos="4320"/>
        <w:tab w:val="right" w:pos="8640"/>
      </w:tabs>
    </w:pPr>
  </w:style>
  <w:style w:type="character" w:customStyle="1" w:styleId="FooterChar">
    <w:name w:val="Footer Char"/>
    <w:basedOn w:val="DefaultParagraphFont"/>
    <w:link w:val="Footer"/>
    <w:uiPriority w:val="99"/>
    <w:rsid w:val="00595B3B"/>
  </w:style>
  <w:style w:type="paragraph" w:customStyle="1" w:styleId="Toyotareference">
    <w:name w:val="Toyota: reference"/>
    <w:basedOn w:val="Normal"/>
    <w:qFormat/>
    <w:rsid w:val="000E2312"/>
    <w:rPr>
      <w:rFonts w:ascii="Toyota text bold" w:hAnsi="Toyota text bold"/>
      <w:szCs w:val="20"/>
    </w:rPr>
  </w:style>
  <w:style w:type="paragraph" w:customStyle="1" w:styleId="Toyotadateandtime">
    <w:name w:val="Toyota: date and time"/>
    <w:basedOn w:val="Normal"/>
    <w:qFormat/>
    <w:rsid w:val="009C0EF0"/>
  </w:style>
  <w:style w:type="paragraph" w:customStyle="1" w:styleId="Toyotasubtitle">
    <w:name w:val="Toyota: subtitle"/>
    <w:basedOn w:val="Normal"/>
    <w:qFormat/>
    <w:rsid w:val="009C0EF0"/>
    <w:rPr>
      <w:rFonts w:ascii="Toyota text bold" w:hAnsi="Toyota text bold"/>
    </w:rPr>
  </w:style>
  <w:style w:type="paragraph" w:customStyle="1" w:styleId="Toyotaletter">
    <w:name w:val="Toyota: letter"/>
    <w:basedOn w:val="Toyotasubtitle"/>
    <w:qFormat/>
    <w:rsid w:val="006065AD"/>
    <w:rPr>
      <w:rFonts w:ascii="Toyota Text Regular" w:hAnsi="Toyota Text Regular"/>
    </w:rPr>
  </w:style>
  <w:style w:type="paragraph" w:styleId="Revision">
    <w:name w:val="Revision"/>
    <w:hidden/>
    <w:uiPriority w:val="99"/>
    <w:semiHidden/>
    <w:rsid w:val="00CB1CD4"/>
    <w:rPr>
      <w:sz w:val="24"/>
      <w:szCs w:val="24"/>
      <w:lang w:eastAsia="ja-JP"/>
    </w:rPr>
  </w:style>
  <w:style w:type="paragraph" w:styleId="BalloonText">
    <w:name w:val="Balloon Text"/>
    <w:basedOn w:val="Normal"/>
    <w:link w:val="BalloonTextChar"/>
    <w:uiPriority w:val="99"/>
    <w:semiHidden/>
    <w:unhideWhenUsed/>
    <w:rsid w:val="00CB1CD4"/>
    <w:rPr>
      <w:rFonts w:ascii="Lucida Grande" w:hAnsi="Lucida Grande" w:cs="Lucida Grande"/>
      <w:sz w:val="18"/>
      <w:szCs w:val="18"/>
    </w:rPr>
  </w:style>
  <w:style w:type="character" w:customStyle="1" w:styleId="BalloonTextChar">
    <w:name w:val="Balloon Text Char"/>
    <w:link w:val="BalloonText"/>
    <w:uiPriority w:val="99"/>
    <w:semiHidden/>
    <w:rsid w:val="00CB1CD4"/>
    <w:rPr>
      <w:rFonts w:ascii="Lucida Grande" w:hAnsi="Lucida Grande" w:cs="Lucida Grande"/>
      <w:sz w:val="18"/>
      <w:szCs w:val="18"/>
    </w:rPr>
  </w:style>
  <w:style w:type="paragraph" w:styleId="DocumentMap">
    <w:name w:val="Document Map"/>
    <w:basedOn w:val="Normal"/>
    <w:link w:val="DocumentMapChar"/>
    <w:uiPriority w:val="99"/>
    <w:semiHidden/>
    <w:unhideWhenUsed/>
    <w:rsid w:val="00CB1CD4"/>
    <w:rPr>
      <w:rFonts w:ascii="Lucida Grande" w:hAnsi="Lucida Grande" w:cs="Lucida Grande"/>
    </w:rPr>
  </w:style>
  <w:style w:type="character" w:customStyle="1" w:styleId="DocumentMapChar">
    <w:name w:val="Document Map Char"/>
    <w:link w:val="DocumentMap"/>
    <w:uiPriority w:val="99"/>
    <w:semiHidden/>
    <w:rsid w:val="00CB1CD4"/>
    <w:rPr>
      <w:rFonts w:ascii="Lucida Grande" w:hAnsi="Lucida Grande" w:cs="Lucida Grande"/>
    </w:rPr>
  </w:style>
  <w:style w:type="paragraph" w:customStyle="1" w:styleId="Toyotaaddressdetails">
    <w:name w:val="Toyota: address details"/>
    <w:basedOn w:val="Toyotadateandtime"/>
    <w:qFormat/>
    <w:rsid w:val="001B0845"/>
    <w:rPr>
      <w:szCs w:val="20"/>
    </w:rPr>
  </w:style>
  <w:style w:type="paragraph" w:customStyle="1" w:styleId="Toyotalegaltext">
    <w:name w:val="Toyota: legal text"/>
    <w:basedOn w:val="Toyotaletter"/>
    <w:qFormat/>
    <w:rsid w:val="001B0845"/>
    <w:pPr>
      <w:spacing w:line="140" w:lineRule="exact"/>
    </w:pPr>
    <w:rPr>
      <w:sz w:val="12"/>
    </w:rPr>
  </w:style>
  <w:style w:type="paragraph" w:customStyle="1" w:styleId="Toyotaretailername-footer">
    <w:name w:val="Toyota: retailer name-footer"/>
    <w:basedOn w:val="Toyotadateandtime"/>
    <w:qFormat/>
    <w:rsid w:val="001B0845"/>
    <w:rPr>
      <w:rFonts w:ascii="Toyota text bold" w:hAnsi="Toyota text bold"/>
      <w:color w:val="FF0000"/>
      <w:szCs w:val="20"/>
    </w:rPr>
  </w:style>
  <w:style w:type="paragraph" w:customStyle="1" w:styleId="Toyotaregular-footer">
    <w:name w:val="Toyota: regular-footer"/>
    <w:basedOn w:val="Toyotaaddressdetails"/>
    <w:qFormat/>
    <w:rsid w:val="001B0845"/>
    <w:rPr>
      <w:color w:val="BFBFBF"/>
    </w:rPr>
  </w:style>
  <w:style w:type="character" w:styleId="PageNumber">
    <w:name w:val="page number"/>
    <w:uiPriority w:val="99"/>
    <w:semiHidden/>
    <w:unhideWhenUsed/>
    <w:rsid w:val="00465CC1"/>
  </w:style>
  <w:style w:type="paragraph" w:customStyle="1" w:styleId="Toyotatitle">
    <w:name w:val="Toyota: title"/>
    <w:basedOn w:val="Toyotareference"/>
    <w:qFormat/>
    <w:rsid w:val="00F61BEB"/>
    <w:pPr>
      <w:spacing w:line="360" w:lineRule="exact"/>
    </w:pPr>
    <w:rPr>
      <w:rFonts w:ascii="Toyota Display Bold" w:hAnsi="Toyota Display Bold"/>
      <w:sz w:val="32"/>
    </w:rPr>
  </w:style>
  <w:style w:type="paragraph" w:customStyle="1" w:styleId="Toyotainformationtable-bold">
    <w:name w:val="Toyota: information table-bold"/>
    <w:basedOn w:val="Normal"/>
    <w:qFormat/>
    <w:rsid w:val="00F61BEB"/>
    <w:pPr>
      <w:spacing w:line="360" w:lineRule="exact"/>
    </w:pPr>
    <w:rPr>
      <w:rFonts w:ascii="Toyota text bold" w:hAnsi="Toyota text bold"/>
    </w:rPr>
  </w:style>
  <w:style w:type="paragraph" w:customStyle="1" w:styleId="Toyotainformationtable-regular">
    <w:name w:val="Toyota: information table-regular"/>
    <w:basedOn w:val="Normal"/>
    <w:qFormat/>
    <w:rsid w:val="00F61BEB"/>
    <w:pPr>
      <w:spacing w:line="360" w:lineRule="exact"/>
    </w:pPr>
  </w:style>
  <w:style w:type="character" w:styleId="Hyperlink">
    <w:name w:val="Hyperlink"/>
    <w:uiPriority w:val="99"/>
    <w:unhideWhenUsed/>
    <w:rsid w:val="00F61BEB"/>
    <w:rPr>
      <w:color w:val="0000FF"/>
      <w:u w:val="single"/>
    </w:rPr>
  </w:style>
  <w:style w:type="table" w:styleId="TableGrid">
    <w:name w:val="Table Grid"/>
    <w:basedOn w:val="TableNormal"/>
    <w:rsid w:val="0028580F"/>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_Body Text"/>
    <w:basedOn w:val="Normal"/>
    <w:rsid w:val="00004BF6"/>
    <w:pPr>
      <w:suppressAutoHyphens/>
      <w:spacing w:line="240" w:lineRule="atLeast"/>
    </w:pPr>
    <w:rPr>
      <w:rFonts w:ascii="Toyota Text" w:eastAsia="Times New Roman" w:hAnsi="Toyota Text"/>
      <w:kern w:val="12"/>
      <w:lang w:val="en-GB" w:eastAsia="en-US"/>
    </w:rPr>
  </w:style>
  <w:style w:type="paragraph" w:customStyle="1" w:styleId="TONY">
    <w:name w:val="TONY"/>
    <w:basedOn w:val="Normal"/>
    <w:rsid w:val="006716F7"/>
    <w:pPr>
      <w:spacing w:line="240" w:lineRule="auto"/>
    </w:pPr>
    <w:rPr>
      <w:rFonts w:ascii="Times New Roman" w:hAnsi="Times New Roman"/>
      <w:snapToGrid w:val="0"/>
      <w:sz w:val="28"/>
      <w:lang w:val="en-GB"/>
    </w:rPr>
  </w:style>
  <w:style w:type="paragraph" w:styleId="BodyText">
    <w:name w:val="Body Text"/>
    <w:basedOn w:val="Normal"/>
    <w:rsid w:val="007F5A78"/>
    <w:pPr>
      <w:spacing w:line="360" w:lineRule="auto"/>
    </w:pPr>
    <w:rPr>
      <w:rFonts w:ascii="Arial" w:eastAsia="Times New Roman" w:hAnsi="Arial" w:cs="Arial"/>
      <w:szCs w:val="20"/>
      <w:lang w:val="en-GB" w:eastAsia="en-US"/>
    </w:rPr>
  </w:style>
  <w:style w:type="paragraph" w:styleId="FootnoteText">
    <w:name w:val="footnote text"/>
    <w:basedOn w:val="Normal"/>
    <w:link w:val="FootnoteTextChar"/>
    <w:uiPriority w:val="99"/>
    <w:semiHidden/>
    <w:unhideWhenUsed/>
    <w:rsid w:val="00A61836"/>
    <w:pPr>
      <w:spacing w:after="200" w:line="276" w:lineRule="auto"/>
    </w:pPr>
    <w:rPr>
      <w:rFonts w:ascii="Calibri" w:eastAsia="SimSun" w:hAnsi="Calibri"/>
      <w:szCs w:val="20"/>
      <w:lang w:val="en-GB" w:eastAsia="zh-CN"/>
    </w:rPr>
  </w:style>
  <w:style w:type="character" w:customStyle="1" w:styleId="FootnoteTextChar">
    <w:name w:val="Footnote Text Char"/>
    <w:link w:val="FootnoteText"/>
    <w:uiPriority w:val="99"/>
    <w:semiHidden/>
    <w:rsid w:val="00A61836"/>
    <w:rPr>
      <w:rFonts w:ascii="Calibri" w:eastAsia="SimSun" w:hAnsi="Calibri"/>
      <w:lang w:val="en-GB" w:eastAsia="zh-CN"/>
    </w:rPr>
  </w:style>
  <w:style w:type="character" w:styleId="FootnoteReference">
    <w:name w:val="footnote reference"/>
    <w:uiPriority w:val="99"/>
    <w:semiHidden/>
    <w:unhideWhenUsed/>
    <w:rsid w:val="00A61836"/>
    <w:rPr>
      <w:vertAlign w:val="superscript"/>
    </w:rPr>
  </w:style>
  <w:style w:type="paragraph" w:customStyle="1" w:styleId="Default">
    <w:name w:val="Default"/>
    <w:rsid w:val="00A34ADC"/>
    <w:pPr>
      <w:autoSpaceDE w:val="0"/>
      <w:autoSpaceDN w:val="0"/>
      <w:adjustRightInd w:val="0"/>
    </w:pPr>
    <w:rPr>
      <w:rFonts w:ascii="Toyota Display" w:hAnsi="Toyota Display" w:cs="Toyota Display"/>
      <w:color w:val="000000"/>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ge\Local%20Settings\Temporary%20Internet%20Files\Content.IE5\6UHIN92S\002_AGENDA_with_logo_08_02_201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002_AGENDA_with_logo_08_02_2012[1].dot</Template>
  <TotalTime>1</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Persbericht</vt:lpstr>
    </vt:vector>
  </TitlesOfParts>
  <Company>n/a</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cge</dc:creator>
  <cp:lastModifiedBy>Stephan Lesuisse - Toyota Belgium</cp:lastModifiedBy>
  <cp:revision>2</cp:revision>
  <cp:lastPrinted>2014-05-22T09:30:00Z</cp:lastPrinted>
  <dcterms:created xsi:type="dcterms:W3CDTF">2018-03-27T15:21:00Z</dcterms:created>
  <dcterms:modified xsi:type="dcterms:W3CDTF">2018-03-27T15:21:00Z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-831125052</vt:i4>
  </property>
  <property fmtid="{D5CDD505-2E9C-101B-9397-08002B2CF9AE}" pid="3" name="_EmailSubject">
    <vt:lpwstr>ProAce</vt:lpwstr>
  </property>
  <property fmtid="{D5CDD505-2E9C-101B-9397-08002B2CF9AE}" pid="4" name="_AuthorEmail">
    <vt:lpwstr>Pascal.Reyners@toyota.be</vt:lpwstr>
  </property>
  <property fmtid="{D5CDD505-2E9C-101B-9397-08002B2CF9AE}" pid="5" name="_AuthorEmailDisplayName">
    <vt:lpwstr>Pascal Reyners - Toyota Belgium</vt:lpwstr>
  </property>
  <property fmtid="{D5CDD505-2E9C-101B-9397-08002B2CF9AE}" pid="6" name="_PreviousAdHocReviewCycleID">
    <vt:i4>2131660688</vt:i4>
  </property>
  <property fmtid="{D5CDD505-2E9C-101B-9397-08002B2CF9AE}" pid="7" name="_ReviewingToolsShownOnce">
    <vt:lpwstr/>
  </property>
</Properties>
</file>